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DB" w:rsidRDefault="00DB5EDB" w:rsidP="00DB5EDB">
      <w:pPr>
        <w:pStyle w:val="Style1"/>
        <w:widowControl/>
        <w:spacing w:before="53" w:line="278" w:lineRule="exact"/>
        <w:ind w:right="3187"/>
        <w:jc w:val="left"/>
        <w:rPr>
          <w:rStyle w:val="FontStyle16"/>
        </w:rPr>
      </w:pPr>
      <w:r>
        <w:rPr>
          <w:rStyle w:val="FontStyle16"/>
        </w:rPr>
        <w:t>Аннотация к рабочей программе по учебному предмету «Математика» 5-9 класс (ФГОС)</w:t>
      </w:r>
    </w:p>
    <w:p w:rsidR="00DB5EDB" w:rsidRDefault="00DB5EDB" w:rsidP="00DB5EDB">
      <w:pPr>
        <w:pStyle w:val="Style2"/>
        <w:widowControl/>
        <w:spacing w:line="240" w:lineRule="exact"/>
        <w:rPr>
          <w:sz w:val="20"/>
          <w:szCs w:val="20"/>
        </w:rPr>
      </w:pPr>
    </w:p>
    <w:p w:rsidR="00DB5EDB" w:rsidRDefault="00DB5EDB" w:rsidP="00DB5EDB">
      <w:pPr>
        <w:pStyle w:val="Style2"/>
        <w:widowControl/>
        <w:spacing w:before="34"/>
        <w:rPr>
          <w:rStyle w:val="FontStyle17"/>
        </w:rPr>
      </w:pPr>
      <w:r>
        <w:rPr>
          <w:rStyle w:val="FontStyle17"/>
        </w:rPr>
        <w:t>Рабочая программа учебного предмета «Математика» для 5-9 классов составлена в соответствии:</w:t>
      </w:r>
    </w:p>
    <w:p w:rsidR="00DB5EDB" w:rsidRDefault="00DB5EDB" w:rsidP="00DB5EDB">
      <w:pPr>
        <w:pStyle w:val="Style3"/>
        <w:widowControl/>
        <w:numPr>
          <w:ilvl w:val="0"/>
          <w:numId w:val="2"/>
        </w:numPr>
        <w:tabs>
          <w:tab w:val="left" w:pos="720"/>
        </w:tabs>
        <w:rPr>
          <w:rStyle w:val="FontStyle17"/>
        </w:rPr>
      </w:pPr>
      <w:r>
        <w:rPr>
          <w:rStyle w:val="FontStyle17"/>
        </w:rPr>
        <w:t>с Федеральным государственным образовательным стандартом основного общего образования;</w:t>
      </w:r>
    </w:p>
    <w:p w:rsidR="00DB5EDB" w:rsidRDefault="00DB5EDB" w:rsidP="00DB5EDB">
      <w:pPr>
        <w:pStyle w:val="Style3"/>
        <w:widowControl/>
        <w:numPr>
          <w:ilvl w:val="0"/>
          <w:numId w:val="2"/>
        </w:numPr>
        <w:tabs>
          <w:tab w:val="left" w:pos="720"/>
        </w:tabs>
        <w:rPr>
          <w:rStyle w:val="FontStyle17"/>
        </w:rPr>
      </w:pPr>
      <w:r>
        <w:rPr>
          <w:rStyle w:val="FontStyle17"/>
        </w:rPr>
        <w:t xml:space="preserve">Постановлением «Об утверждения </w:t>
      </w:r>
      <w:proofErr w:type="spellStart"/>
      <w:r>
        <w:rPr>
          <w:rStyle w:val="FontStyle17"/>
        </w:rPr>
        <w:t>СанПин</w:t>
      </w:r>
      <w:proofErr w:type="spellEnd"/>
      <w:r>
        <w:rPr>
          <w:rStyle w:val="FontStyle17"/>
        </w:rPr>
        <w:t xml:space="preserve"> 2.4.2.2821-10 «Санитарно - эпидемиологические требования к условиям и организации обучения в общеобразовательных учреждениях» от 29 декабря 2010г. № 189»;</w:t>
      </w:r>
    </w:p>
    <w:p w:rsidR="00DB5EDB" w:rsidRDefault="00DB5EDB" w:rsidP="00DB5EDB">
      <w:pPr>
        <w:pStyle w:val="Style3"/>
        <w:widowControl/>
        <w:numPr>
          <w:ilvl w:val="0"/>
          <w:numId w:val="2"/>
        </w:numPr>
        <w:tabs>
          <w:tab w:val="left" w:pos="720"/>
          <w:tab w:val="left" w:pos="7800"/>
        </w:tabs>
        <w:spacing w:line="250" w:lineRule="exact"/>
        <w:rPr>
          <w:rStyle w:val="FontStyle17"/>
        </w:rPr>
      </w:pPr>
      <w:r>
        <w:rPr>
          <w:rStyle w:val="FontStyle17"/>
        </w:rPr>
        <w:t xml:space="preserve">Программы по математике, алгебре и началам математического анализа для общеобразовательных учреждений </w:t>
      </w:r>
    </w:p>
    <w:p w:rsidR="00DB5EDB" w:rsidRDefault="00DB5EDB" w:rsidP="00DB5EDB">
      <w:pPr>
        <w:pStyle w:val="Style3"/>
        <w:widowControl/>
        <w:numPr>
          <w:ilvl w:val="0"/>
          <w:numId w:val="2"/>
        </w:numPr>
        <w:tabs>
          <w:tab w:val="left" w:pos="720"/>
          <w:tab w:val="left" w:pos="7800"/>
        </w:tabs>
        <w:spacing w:line="250" w:lineRule="exact"/>
        <w:rPr>
          <w:rStyle w:val="FontStyle17"/>
        </w:rPr>
      </w:pPr>
      <w:r>
        <w:rPr>
          <w:rStyle w:val="FontStyle17"/>
        </w:rPr>
        <w:t xml:space="preserve">Рабочая программа по математике представляет собой целостный документ, включающий </w:t>
      </w:r>
      <w:proofErr w:type="spellStart"/>
      <w:r>
        <w:rPr>
          <w:rStyle w:val="FontStyle17"/>
        </w:rPr>
        <w:t>семьразделов</w:t>
      </w:r>
      <w:proofErr w:type="spellEnd"/>
      <w:r>
        <w:rPr>
          <w:rStyle w:val="FontStyle17"/>
        </w:rPr>
        <w:t xml:space="preserve">: пояснительную записку;    с   содержание тем учебного </w:t>
      </w:r>
      <w:proofErr w:type="spellStart"/>
      <w:r>
        <w:rPr>
          <w:rStyle w:val="FontStyle17"/>
        </w:rPr>
        <w:t>курса</w:t>
      </w:r>
      <w:proofErr w:type="gramStart"/>
      <w:r>
        <w:rPr>
          <w:rStyle w:val="FontStyle17"/>
        </w:rPr>
        <w:t>;у</w:t>
      </w:r>
      <w:proofErr w:type="gramEnd"/>
      <w:r>
        <w:rPr>
          <w:rStyle w:val="FontStyle17"/>
        </w:rPr>
        <w:t>чебно-тематический</w:t>
      </w:r>
      <w:proofErr w:type="spellEnd"/>
      <w:r>
        <w:rPr>
          <w:rStyle w:val="FontStyle17"/>
        </w:rPr>
        <w:t xml:space="preserve"> </w:t>
      </w:r>
      <w:proofErr w:type="spellStart"/>
      <w:r>
        <w:rPr>
          <w:rStyle w:val="FontStyle17"/>
        </w:rPr>
        <w:t>план;требования</w:t>
      </w:r>
      <w:proofErr w:type="spellEnd"/>
      <w:r>
        <w:rPr>
          <w:rStyle w:val="FontStyle17"/>
        </w:rPr>
        <w:t xml:space="preserve"> к уровню подготовки учащихся; перечень учебно-методического обеспечения; тематическое планирование.</w:t>
      </w:r>
    </w:p>
    <w:p w:rsidR="00DB5EDB" w:rsidRDefault="00DB5EDB" w:rsidP="00DB5EDB">
      <w:pPr>
        <w:pStyle w:val="Style4"/>
        <w:widowControl/>
        <w:spacing w:line="278" w:lineRule="exact"/>
        <w:ind w:firstLine="696"/>
        <w:rPr>
          <w:rStyle w:val="FontStyle17"/>
        </w:rPr>
      </w:pPr>
      <w:r>
        <w:rPr>
          <w:rStyle w:val="FontStyle17"/>
        </w:rPr>
        <w:t>При составлении рабочей программы были учтены особенности классов, в которых будет осуществляться учебный процесс.</w:t>
      </w:r>
    </w:p>
    <w:p w:rsidR="00DB5EDB" w:rsidRDefault="00DB5EDB" w:rsidP="00DB5EDB">
      <w:pPr>
        <w:pStyle w:val="Style4"/>
        <w:widowControl/>
        <w:ind w:firstLine="706"/>
        <w:rPr>
          <w:rStyle w:val="FontStyle17"/>
        </w:rPr>
      </w:pPr>
      <w:r>
        <w:rPr>
          <w:rStyle w:val="FontStyle17"/>
        </w:rPr>
        <w:t>Цель рабочей программы - создание условий для планирования, организации и управления образовательным процессом по определенному учебному предмету.</w:t>
      </w:r>
    </w:p>
    <w:p w:rsidR="00DB5EDB" w:rsidRDefault="00DB5EDB" w:rsidP="00DB5EDB">
      <w:pPr>
        <w:pStyle w:val="Style4"/>
        <w:widowControl/>
        <w:spacing w:line="274" w:lineRule="exact"/>
        <w:ind w:firstLine="758"/>
        <w:rPr>
          <w:rStyle w:val="FontStyle17"/>
        </w:rPr>
      </w:pPr>
      <w:r>
        <w:rPr>
          <w:rStyle w:val="FontStyle17"/>
        </w:rPr>
        <w:t xml:space="preserve"> В основу рабочей программы положены современные дидактико-психологические тенденции, связанные с вариативным развивающим образованием и требованиями ФГОС.</w:t>
      </w:r>
    </w:p>
    <w:p w:rsidR="00DB5EDB" w:rsidRDefault="00DB5EDB" w:rsidP="00DB5EDB">
      <w:pPr>
        <w:pStyle w:val="Style4"/>
        <w:widowControl/>
        <w:spacing w:line="274" w:lineRule="exact"/>
        <w:ind w:firstLine="701"/>
        <w:rPr>
          <w:rStyle w:val="FontStyle17"/>
        </w:rPr>
      </w:pPr>
      <w:r>
        <w:rPr>
          <w:rStyle w:val="FontStyle17"/>
        </w:rPr>
        <w:t>Программа раскрывает цели и содержание общей стратегии обучения математике, воспитания и развития учащихся средствами данного учебного предмета, конкретизирует содержание предметных тем образовательного стандарта, даёт распределение учебных по разделам курса и последовательность изучения тем и разделов учебного предмета.</w:t>
      </w:r>
    </w:p>
    <w:p w:rsidR="00DB5EDB" w:rsidRDefault="00DB5EDB" w:rsidP="00DB5EDB">
      <w:pPr>
        <w:pStyle w:val="Style6"/>
        <w:widowControl/>
        <w:spacing w:before="10" w:line="274" w:lineRule="exact"/>
        <w:ind w:left="782"/>
        <w:rPr>
          <w:rStyle w:val="FontStyle15"/>
        </w:rPr>
      </w:pPr>
      <w:r>
        <w:rPr>
          <w:rStyle w:val="FontStyle15"/>
        </w:rPr>
        <w:t>Целью изучения математики в основной школе является:</w:t>
      </w:r>
    </w:p>
    <w:p w:rsidR="00DB5EDB" w:rsidRDefault="00DB5EDB" w:rsidP="00DB5EDB">
      <w:pPr>
        <w:pStyle w:val="Style7"/>
        <w:widowControl/>
        <w:numPr>
          <w:ilvl w:val="0"/>
          <w:numId w:val="1"/>
        </w:numPr>
        <w:tabs>
          <w:tab w:val="left" w:pos="730"/>
        </w:tabs>
        <w:spacing w:before="38" w:line="240" w:lineRule="auto"/>
        <w:ind w:left="370" w:firstLine="0"/>
        <w:rPr>
          <w:rStyle w:val="FontStyle17"/>
        </w:rPr>
      </w:pPr>
      <w:r>
        <w:rPr>
          <w:rStyle w:val="FontStyle17"/>
        </w:rPr>
        <w:t>овладение системой математических знаний и умений;</w:t>
      </w:r>
    </w:p>
    <w:p w:rsidR="00DB5EDB" w:rsidRDefault="00DB5EDB" w:rsidP="00DB5EDB">
      <w:pPr>
        <w:pStyle w:val="Style7"/>
        <w:widowControl/>
        <w:numPr>
          <w:ilvl w:val="0"/>
          <w:numId w:val="1"/>
        </w:numPr>
        <w:tabs>
          <w:tab w:val="left" w:pos="730"/>
        </w:tabs>
        <w:spacing w:before="43" w:line="240" w:lineRule="auto"/>
        <w:ind w:left="370" w:firstLine="0"/>
        <w:rPr>
          <w:rStyle w:val="FontStyle17"/>
        </w:rPr>
      </w:pPr>
      <w:r>
        <w:rPr>
          <w:rStyle w:val="FontStyle17"/>
        </w:rPr>
        <w:t>интеллектуальное развитие;</w:t>
      </w:r>
    </w:p>
    <w:p w:rsidR="00DB5EDB" w:rsidRDefault="00DB5EDB" w:rsidP="00DB5EDB">
      <w:pPr>
        <w:pStyle w:val="Style7"/>
        <w:widowControl/>
        <w:numPr>
          <w:ilvl w:val="0"/>
          <w:numId w:val="1"/>
        </w:numPr>
        <w:tabs>
          <w:tab w:val="left" w:pos="730"/>
        </w:tabs>
        <w:spacing w:before="19" w:line="274" w:lineRule="exact"/>
        <w:ind w:left="730"/>
        <w:rPr>
          <w:rStyle w:val="FontStyle17"/>
        </w:rPr>
      </w:pPr>
      <w:r>
        <w:rPr>
          <w:rStyle w:val="FontStyle17"/>
        </w:rPr>
        <w:t>формирование представлений о средствах моделирование явлений и процессов; воспитание культуры личности, играющую особую роль в общественном развитии. Структура рабочей  программы полностью  соответствует требованиям ФГОС  ООО  и</w:t>
      </w:r>
    </w:p>
    <w:p w:rsidR="00DB5EDB" w:rsidRDefault="00DB5EDB" w:rsidP="00DB5EDB">
      <w:pPr>
        <w:pStyle w:val="Style5"/>
        <w:widowControl/>
        <w:spacing w:line="274" w:lineRule="exact"/>
        <w:rPr>
          <w:rStyle w:val="FontStyle17"/>
        </w:rPr>
      </w:pPr>
      <w:r>
        <w:rPr>
          <w:rStyle w:val="FontStyle17"/>
        </w:rPr>
        <w:t>содержит пояснительную записку, где представлены общая характеристика программы, цели обучения, общая характеристика курса математики; описание места учебного предмета в учебном плане.</w:t>
      </w:r>
    </w:p>
    <w:p w:rsidR="00DB5EDB" w:rsidRDefault="00DB5EDB" w:rsidP="00DB5EDB">
      <w:pPr>
        <w:pStyle w:val="Style4"/>
        <w:widowControl/>
        <w:spacing w:line="274" w:lineRule="exact"/>
        <w:ind w:firstLine="701"/>
        <w:rPr>
          <w:rStyle w:val="FontStyle17"/>
        </w:rPr>
      </w:pPr>
      <w:r>
        <w:rPr>
          <w:rStyle w:val="FontStyle17"/>
        </w:rPr>
        <w:t xml:space="preserve">В программе конкретизируются планируемые результаты освоения учащимися ООП ООО, включающими, в том числе, личностные, познавательные, регулятивные и коммуникативные универсальные учебные действия; показывается связь программы учебного предмета с программой развития универсальных учебных действий (программой формирования </w:t>
      </w:r>
      <w:proofErr w:type="spellStart"/>
      <w:r>
        <w:rPr>
          <w:rStyle w:val="FontStyle17"/>
        </w:rPr>
        <w:t>общеучебных</w:t>
      </w:r>
      <w:proofErr w:type="spellEnd"/>
      <w:r>
        <w:rPr>
          <w:rStyle w:val="FontStyle17"/>
        </w:rPr>
        <w:t xml:space="preserve"> умений и навыков) на ступени основного общего образования.</w:t>
      </w:r>
    </w:p>
    <w:p w:rsidR="00DB5EDB" w:rsidRPr="00913FA0" w:rsidRDefault="00DB5EDB" w:rsidP="00DB5EDB">
      <w:pPr>
        <w:ind w:firstLine="709"/>
        <w:jc w:val="both"/>
        <w:rPr>
          <w:rStyle w:val="FontStyle17"/>
          <w:color w:val="000000"/>
        </w:rPr>
      </w:pPr>
      <w:r w:rsidRPr="00913FA0">
        <w:rPr>
          <w:color w:val="000000"/>
          <w:sz w:val="22"/>
          <w:szCs w:val="22"/>
        </w:rPr>
        <w:t xml:space="preserve">В соответствии с требованиями Федерального государственного образовательного стандарта основного общего образования предмет «Математика» изучается с 5-го по 9-й класс в виде следующих учебных курсов: 5–6 класс – «Математика», 7–9 класс – «Алгебра» и «Геометрия». </w:t>
      </w:r>
      <w:proofErr w:type="gramStart"/>
      <w:r w:rsidRPr="00913FA0">
        <w:rPr>
          <w:color w:val="000000"/>
          <w:sz w:val="22"/>
          <w:szCs w:val="22"/>
        </w:rPr>
        <w:t xml:space="preserve">Общее количество уроков в неделю с 5 по 9 класс составляет </w:t>
      </w:r>
      <w:r w:rsidRPr="00913FA0">
        <w:rPr>
          <w:sz w:val="22"/>
          <w:szCs w:val="22"/>
        </w:rPr>
        <w:t>25 часов  (</w:t>
      </w:r>
      <w:r w:rsidRPr="00913FA0">
        <w:rPr>
          <w:color w:val="000000"/>
          <w:sz w:val="22"/>
          <w:szCs w:val="22"/>
        </w:rPr>
        <w:t>5–6 класс – по 5 часов в неделю, 7–9 класс – алгебра по 3 часа в неделю, геометрия – по 2 часа в неделю.</w:t>
      </w:r>
      <w:proofErr w:type="gramEnd"/>
    </w:p>
    <w:p w:rsidR="00DB5EDB" w:rsidRDefault="00DB5EDB" w:rsidP="00DB5EDB">
      <w:pPr>
        <w:pStyle w:val="Style4"/>
        <w:widowControl/>
        <w:spacing w:line="274" w:lineRule="exact"/>
        <w:ind w:firstLine="763"/>
        <w:rPr>
          <w:rStyle w:val="FontStyle17"/>
        </w:rPr>
      </w:pPr>
      <w:r>
        <w:rPr>
          <w:rStyle w:val="FontStyle17"/>
        </w:rPr>
        <w:t xml:space="preserve">Программа ориентирована на применение широкого комплекса приёмов и методов </w:t>
      </w:r>
      <w:proofErr w:type="spellStart"/>
      <w:r>
        <w:rPr>
          <w:rStyle w:val="FontStyle17"/>
        </w:rPr>
        <w:t>системно-деятельностного</w:t>
      </w:r>
      <w:proofErr w:type="spellEnd"/>
      <w:r>
        <w:rPr>
          <w:rStyle w:val="FontStyle17"/>
        </w:rPr>
        <w:t xml:space="preserve"> подхода и предусматривает проведение как традиционных  классно-урочных </w:t>
      </w:r>
    </w:p>
    <w:p w:rsidR="00DB5EDB" w:rsidRDefault="00DB5EDB" w:rsidP="00DB5EDB">
      <w:pPr>
        <w:pStyle w:val="Style4"/>
        <w:widowControl/>
        <w:spacing w:before="53" w:line="274" w:lineRule="exact"/>
        <w:ind w:firstLine="0"/>
        <w:rPr>
          <w:rStyle w:val="FontStyle17"/>
        </w:rPr>
      </w:pPr>
      <w:r>
        <w:rPr>
          <w:rStyle w:val="FontStyle17"/>
        </w:rPr>
        <w:t>учебных занятий, так и проведение уроков-практикумов, семинаров, обобщающих уроков, диспутов и др.).</w:t>
      </w:r>
    </w:p>
    <w:p w:rsidR="00DB5EDB" w:rsidRDefault="00DB5EDB" w:rsidP="00DB5EDB">
      <w:pPr>
        <w:pStyle w:val="Style9"/>
        <w:widowControl/>
        <w:spacing w:line="274" w:lineRule="exact"/>
        <w:rPr>
          <w:rStyle w:val="FontStyle17"/>
        </w:rPr>
        <w:sectPr w:rsidR="00DB5EDB" w:rsidSect="00323E32">
          <w:pgSz w:w="11907" w:h="16839" w:code="9"/>
          <w:pgMar w:top="851" w:right="850" w:bottom="568" w:left="1418" w:header="720" w:footer="720" w:gutter="0"/>
          <w:cols w:space="60"/>
          <w:noEndnote/>
          <w:docGrid w:linePitch="326"/>
        </w:sectPr>
      </w:pPr>
      <w:r>
        <w:rPr>
          <w:rStyle w:val="FontStyle17"/>
        </w:rPr>
        <w:t>В   преподавании   предмета   планируется   использование   различных      педагогических технологий.</w:t>
      </w:r>
    </w:p>
    <w:p w:rsidR="00DB5EDB" w:rsidRDefault="00DB5EDB" w:rsidP="00DB5EDB">
      <w:pPr>
        <w:pStyle w:val="Style9"/>
        <w:widowControl/>
        <w:spacing w:line="274" w:lineRule="exact"/>
        <w:ind w:firstLine="0"/>
        <w:rPr>
          <w:rStyle w:val="FontStyle17"/>
        </w:rPr>
      </w:pPr>
    </w:p>
    <w:p w:rsidR="00DB5EDB" w:rsidRDefault="00DB5EDB" w:rsidP="00DB5EDB">
      <w:pPr>
        <w:pStyle w:val="Style9"/>
        <w:widowControl/>
        <w:spacing w:line="274" w:lineRule="exact"/>
        <w:ind w:firstLine="768"/>
        <w:rPr>
          <w:rStyle w:val="FontStyle17"/>
        </w:rPr>
      </w:pPr>
      <w:r>
        <w:rPr>
          <w:rStyle w:val="FontStyle17"/>
        </w:rPr>
        <w:t xml:space="preserve">Особый акцент в программе сделан на использование </w:t>
      </w:r>
      <w:proofErr w:type="spellStart"/>
      <w:proofErr w:type="gramStart"/>
      <w:r>
        <w:rPr>
          <w:rStyle w:val="FontStyle17"/>
        </w:rPr>
        <w:t>ИКТ-технологий</w:t>
      </w:r>
      <w:proofErr w:type="spellEnd"/>
      <w:proofErr w:type="gramEnd"/>
      <w:r>
        <w:rPr>
          <w:rStyle w:val="FontStyle17"/>
        </w:rPr>
        <w:t xml:space="preserve"> и ТСО, что является очевидным признаком соответствия современным требованиям к организации учебного процесса. Практическое выполнение программы предполагает   выполнение   учащимися конкретных видов УД: контрольных, проверочных работ (включая тесты, графические проверочные работы) и т.п. В     программе  учитывается  взаимосвязь  репродуктивной  и  проблемной  формы  обучения, коллективной и самостоятельной работы.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>Для   реализации   учебной   программы   используется   учебно-методический   комплект, включающий: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 xml:space="preserve">1 Учебник для 5-6 класса  автор </w:t>
      </w:r>
      <w:proofErr w:type="spellStart"/>
      <w:r>
        <w:rPr>
          <w:rStyle w:val="FontStyle17"/>
        </w:rPr>
        <w:t>А.Г.Мерзляк</w:t>
      </w:r>
      <w:proofErr w:type="gramStart"/>
      <w:r>
        <w:rPr>
          <w:rStyle w:val="FontStyle17"/>
        </w:rPr>
        <w:t>,В</w:t>
      </w:r>
      <w:proofErr w:type="gramEnd"/>
      <w:r>
        <w:rPr>
          <w:rStyle w:val="FontStyle17"/>
        </w:rPr>
        <w:t>.Б.Полонский,М.С.Якир</w:t>
      </w:r>
      <w:proofErr w:type="spellEnd"/>
      <w:r>
        <w:rPr>
          <w:rStyle w:val="FontStyle17"/>
        </w:rPr>
        <w:t xml:space="preserve"> Москва Издательский </w:t>
      </w:r>
      <w:proofErr w:type="spellStart"/>
      <w:r>
        <w:rPr>
          <w:rStyle w:val="FontStyle17"/>
        </w:rPr>
        <w:t>уентр</w:t>
      </w:r>
      <w:proofErr w:type="spellEnd"/>
      <w:r>
        <w:rPr>
          <w:rStyle w:val="FontStyle17"/>
        </w:rPr>
        <w:t xml:space="preserve"> «</w:t>
      </w:r>
      <w:proofErr w:type="spellStart"/>
      <w:r>
        <w:rPr>
          <w:rStyle w:val="FontStyle17"/>
        </w:rPr>
        <w:t>Вентана-Граф</w:t>
      </w:r>
      <w:proofErr w:type="spellEnd"/>
      <w:r>
        <w:rPr>
          <w:rStyle w:val="FontStyle17"/>
        </w:rPr>
        <w:t>» 2018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>2 Алгебра 7-8 класс</w:t>
      </w:r>
      <w:r w:rsidRPr="002F632E">
        <w:rPr>
          <w:rStyle w:val="FontStyle17"/>
        </w:rPr>
        <w:t xml:space="preserve"> </w:t>
      </w:r>
      <w:r>
        <w:rPr>
          <w:rStyle w:val="FontStyle17"/>
        </w:rPr>
        <w:t xml:space="preserve">автор </w:t>
      </w:r>
      <w:proofErr w:type="spellStart"/>
      <w:r>
        <w:rPr>
          <w:rStyle w:val="FontStyle17"/>
        </w:rPr>
        <w:t>А.Г.Мерзляк</w:t>
      </w:r>
      <w:proofErr w:type="gramStart"/>
      <w:r>
        <w:rPr>
          <w:rStyle w:val="FontStyle17"/>
        </w:rPr>
        <w:t>,В</w:t>
      </w:r>
      <w:proofErr w:type="gramEnd"/>
      <w:r>
        <w:rPr>
          <w:rStyle w:val="FontStyle17"/>
        </w:rPr>
        <w:t>.Б.Полонский,М.С.Якир</w:t>
      </w:r>
      <w:proofErr w:type="spellEnd"/>
      <w:r>
        <w:rPr>
          <w:rStyle w:val="FontStyle17"/>
        </w:rPr>
        <w:t xml:space="preserve"> Москва Издательский </w:t>
      </w:r>
      <w:proofErr w:type="spellStart"/>
      <w:r>
        <w:rPr>
          <w:rStyle w:val="FontStyle17"/>
        </w:rPr>
        <w:t>уентр</w:t>
      </w:r>
      <w:proofErr w:type="spellEnd"/>
      <w:r>
        <w:rPr>
          <w:rStyle w:val="FontStyle17"/>
        </w:rPr>
        <w:t xml:space="preserve"> «</w:t>
      </w:r>
      <w:proofErr w:type="spellStart"/>
      <w:r>
        <w:rPr>
          <w:rStyle w:val="FontStyle17"/>
        </w:rPr>
        <w:t>Вентана-Граф</w:t>
      </w:r>
      <w:proofErr w:type="spellEnd"/>
      <w:r>
        <w:rPr>
          <w:rStyle w:val="FontStyle17"/>
        </w:rPr>
        <w:t>» 2017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>3.Геометрия 7-9 класс</w:t>
      </w:r>
      <w:r w:rsidRPr="002F632E">
        <w:rPr>
          <w:rStyle w:val="FontStyle17"/>
        </w:rPr>
        <w:t xml:space="preserve"> </w:t>
      </w:r>
      <w:r>
        <w:rPr>
          <w:rStyle w:val="FontStyle17"/>
        </w:rPr>
        <w:t xml:space="preserve">автор </w:t>
      </w:r>
      <w:proofErr w:type="spellStart"/>
      <w:r>
        <w:rPr>
          <w:rStyle w:val="FontStyle17"/>
        </w:rPr>
        <w:t>А.Г.Мерзляк</w:t>
      </w:r>
      <w:proofErr w:type="gramStart"/>
      <w:r>
        <w:rPr>
          <w:rStyle w:val="FontStyle17"/>
        </w:rPr>
        <w:t>,В</w:t>
      </w:r>
      <w:proofErr w:type="gramEnd"/>
      <w:r>
        <w:rPr>
          <w:rStyle w:val="FontStyle17"/>
        </w:rPr>
        <w:t>.Б.Полонский,М.С.Якир</w:t>
      </w:r>
      <w:proofErr w:type="spellEnd"/>
      <w:r>
        <w:rPr>
          <w:rStyle w:val="FontStyle17"/>
        </w:rPr>
        <w:t xml:space="preserve"> Москва Издательский </w:t>
      </w:r>
      <w:proofErr w:type="spellStart"/>
      <w:r>
        <w:rPr>
          <w:rStyle w:val="FontStyle17"/>
        </w:rPr>
        <w:t>уентр</w:t>
      </w:r>
      <w:proofErr w:type="spellEnd"/>
      <w:r>
        <w:rPr>
          <w:rStyle w:val="FontStyle17"/>
        </w:rPr>
        <w:t xml:space="preserve"> «</w:t>
      </w:r>
      <w:proofErr w:type="spellStart"/>
      <w:r>
        <w:rPr>
          <w:rStyle w:val="FontStyle17"/>
        </w:rPr>
        <w:t>Вентана-Граф</w:t>
      </w:r>
      <w:proofErr w:type="spellEnd"/>
      <w:r>
        <w:rPr>
          <w:rStyle w:val="FontStyle17"/>
        </w:rPr>
        <w:t>» 2017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>4. Часть 1 ,9 класс учебник А.Г Мордкович</w:t>
      </w:r>
      <w:proofErr w:type="gramStart"/>
      <w:r>
        <w:rPr>
          <w:rStyle w:val="FontStyle17"/>
        </w:rPr>
        <w:t xml:space="preserve"> ,</w:t>
      </w:r>
      <w:proofErr w:type="gramEnd"/>
      <w:r>
        <w:rPr>
          <w:rStyle w:val="FontStyle17"/>
        </w:rPr>
        <w:t>П.В.Семенов Москва 2015 издательство Мнемозина, Часть 2,задачник</w:t>
      </w:r>
      <w:r w:rsidRPr="00D33E52">
        <w:rPr>
          <w:rStyle w:val="FontStyle17"/>
        </w:rPr>
        <w:t xml:space="preserve"> </w:t>
      </w:r>
      <w:r>
        <w:rPr>
          <w:rStyle w:val="FontStyle17"/>
        </w:rPr>
        <w:t>А.Г Мордкович ,П.В.Семенов Москва 2015 издательство Мнемозина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  <w:r>
        <w:rPr>
          <w:rStyle w:val="FontStyle17"/>
        </w:rPr>
        <w:t xml:space="preserve">5 Рабочая тетрадь Математика 5-6 </w:t>
      </w:r>
      <w:proofErr w:type="spellStart"/>
      <w:r>
        <w:rPr>
          <w:rStyle w:val="FontStyle17"/>
        </w:rPr>
        <w:t>А.Г.Мерзляк</w:t>
      </w:r>
      <w:proofErr w:type="gramStart"/>
      <w:r>
        <w:rPr>
          <w:rStyle w:val="FontStyle17"/>
        </w:rPr>
        <w:t>,В</w:t>
      </w:r>
      <w:proofErr w:type="gramEnd"/>
      <w:r>
        <w:rPr>
          <w:rStyle w:val="FontStyle17"/>
        </w:rPr>
        <w:t>.Б.Полонский,М.С.Якир</w:t>
      </w:r>
      <w:proofErr w:type="spellEnd"/>
      <w:r>
        <w:rPr>
          <w:rStyle w:val="FontStyle17"/>
        </w:rPr>
        <w:t xml:space="preserve"> Москва Издательский </w:t>
      </w:r>
      <w:proofErr w:type="spellStart"/>
      <w:r>
        <w:rPr>
          <w:rStyle w:val="FontStyle17"/>
        </w:rPr>
        <w:t>уентр</w:t>
      </w:r>
      <w:proofErr w:type="spellEnd"/>
      <w:r>
        <w:rPr>
          <w:rStyle w:val="FontStyle17"/>
        </w:rPr>
        <w:t xml:space="preserve"> «</w:t>
      </w:r>
      <w:proofErr w:type="spellStart"/>
      <w:r>
        <w:rPr>
          <w:rStyle w:val="FontStyle17"/>
        </w:rPr>
        <w:t>Вентана-Граф</w:t>
      </w:r>
      <w:proofErr w:type="spellEnd"/>
      <w:r>
        <w:rPr>
          <w:rStyle w:val="FontStyle17"/>
        </w:rPr>
        <w:t>» 2017</w:t>
      </w: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</w:p>
    <w:p w:rsidR="00DB5EDB" w:rsidRDefault="00DB5EDB" w:rsidP="00DB5EDB">
      <w:pPr>
        <w:pStyle w:val="Style9"/>
        <w:widowControl/>
        <w:spacing w:line="274" w:lineRule="exact"/>
        <w:ind w:firstLine="706"/>
        <w:rPr>
          <w:rStyle w:val="FontStyle17"/>
        </w:rPr>
      </w:pPr>
    </w:p>
    <w:p w:rsidR="00DB5EDB" w:rsidRDefault="00DB5EDB" w:rsidP="00DB5EDB">
      <w:pPr>
        <w:pStyle w:val="Style3"/>
        <w:widowControl/>
        <w:tabs>
          <w:tab w:val="left" w:pos="706"/>
        </w:tabs>
        <w:ind w:firstLine="0"/>
        <w:rPr>
          <w:rStyle w:val="FontStyle18"/>
        </w:rPr>
      </w:pPr>
    </w:p>
    <w:p w:rsidR="00DB5EDB" w:rsidRDefault="00DB5EDB" w:rsidP="00DB5EDB">
      <w:pPr>
        <w:pStyle w:val="Style3"/>
        <w:widowControl/>
        <w:tabs>
          <w:tab w:val="left" w:pos="706"/>
        </w:tabs>
        <w:ind w:firstLine="0"/>
        <w:rPr>
          <w:rStyle w:val="FontStyle18"/>
        </w:rPr>
      </w:pPr>
    </w:p>
    <w:p w:rsidR="00DB5EDB" w:rsidRDefault="00DB5EDB" w:rsidP="00DB5EDB">
      <w:pPr>
        <w:pStyle w:val="Style3"/>
        <w:widowControl/>
        <w:tabs>
          <w:tab w:val="left" w:pos="706"/>
        </w:tabs>
        <w:ind w:firstLine="0"/>
        <w:rPr>
          <w:rStyle w:val="FontStyle18"/>
        </w:rPr>
      </w:pPr>
      <w:bookmarkStart w:id="0" w:name="_GoBack"/>
      <w:bookmarkEnd w:id="0"/>
    </w:p>
    <w:p w:rsidR="00474B1B" w:rsidRDefault="00DB5EDB"/>
    <w:sectPr w:rsidR="00474B1B" w:rsidSect="00323E3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9619AA"/>
    <w:lvl w:ilvl="0">
      <w:numFmt w:val="bullet"/>
      <w:lvlText w:val="*"/>
      <w:lvlJc w:val="left"/>
    </w:lvl>
  </w:abstractNum>
  <w:abstractNum w:abstractNumId="1">
    <w:nsid w:val="7C9661CB"/>
    <w:multiLevelType w:val="hybridMultilevel"/>
    <w:tmpl w:val="4F1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B5EDB"/>
    <w:rsid w:val="002D3CFD"/>
    <w:rsid w:val="004200DD"/>
    <w:rsid w:val="00526630"/>
    <w:rsid w:val="005E3FB1"/>
    <w:rsid w:val="0061051A"/>
    <w:rsid w:val="00B50838"/>
    <w:rsid w:val="00D24A9A"/>
    <w:rsid w:val="00DB5EDB"/>
    <w:rsid w:val="00E3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5EDB"/>
    <w:pPr>
      <w:spacing w:line="281" w:lineRule="exact"/>
      <w:jc w:val="center"/>
    </w:pPr>
  </w:style>
  <w:style w:type="paragraph" w:customStyle="1" w:styleId="Style2">
    <w:name w:val="Style2"/>
    <w:basedOn w:val="a"/>
    <w:uiPriority w:val="99"/>
    <w:rsid w:val="00DB5EDB"/>
    <w:pPr>
      <w:spacing w:line="269" w:lineRule="exact"/>
      <w:ind w:firstLine="470"/>
      <w:jc w:val="both"/>
    </w:pPr>
  </w:style>
  <w:style w:type="paragraph" w:customStyle="1" w:styleId="Style3">
    <w:name w:val="Style3"/>
    <w:basedOn w:val="a"/>
    <w:uiPriority w:val="99"/>
    <w:rsid w:val="00DB5EDB"/>
    <w:pPr>
      <w:spacing w:line="274" w:lineRule="exact"/>
      <w:ind w:hanging="355"/>
      <w:jc w:val="both"/>
    </w:pPr>
  </w:style>
  <w:style w:type="paragraph" w:customStyle="1" w:styleId="Style4">
    <w:name w:val="Style4"/>
    <w:basedOn w:val="a"/>
    <w:uiPriority w:val="99"/>
    <w:rsid w:val="00DB5EDB"/>
    <w:pPr>
      <w:spacing w:line="254" w:lineRule="exact"/>
      <w:ind w:firstLine="715"/>
      <w:jc w:val="both"/>
    </w:pPr>
  </w:style>
  <w:style w:type="paragraph" w:customStyle="1" w:styleId="Style5">
    <w:name w:val="Style5"/>
    <w:basedOn w:val="a"/>
    <w:uiPriority w:val="99"/>
    <w:rsid w:val="00DB5EDB"/>
    <w:pPr>
      <w:spacing w:line="250" w:lineRule="exact"/>
      <w:jc w:val="both"/>
    </w:pPr>
  </w:style>
  <w:style w:type="paragraph" w:customStyle="1" w:styleId="Style6">
    <w:name w:val="Style6"/>
    <w:basedOn w:val="a"/>
    <w:uiPriority w:val="99"/>
    <w:rsid w:val="00DB5EDB"/>
  </w:style>
  <w:style w:type="paragraph" w:customStyle="1" w:styleId="Style7">
    <w:name w:val="Style7"/>
    <w:basedOn w:val="a"/>
    <w:uiPriority w:val="99"/>
    <w:rsid w:val="00DB5EDB"/>
    <w:pPr>
      <w:spacing w:line="283" w:lineRule="exact"/>
      <w:ind w:hanging="360"/>
    </w:pPr>
  </w:style>
  <w:style w:type="paragraph" w:customStyle="1" w:styleId="Style9">
    <w:name w:val="Style9"/>
    <w:basedOn w:val="a"/>
    <w:uiPriority w:val="99"/>
    <w:rsid w:val="00DB5EDB"/>
    <w:pPr>
      <w:spacing w:line="278" w:lineRule="exact"/>
      <w:ind w:firstLine="710"/>
    </w:pPr>
  </w:style>
  <w:style w:type="character" w:customStyle="1" w:styleId="FontStyle15">
    <w:name w:val="Font Style15"/>
    <w:basedOn w:val="a0"/>
    <w:uiPriority w:val="99"/>
    <w:rsid w:val="00DB5ED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DB5E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B5EDB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DB5EDB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3867</Characters>
  <Application>Microsoft Office Word</Application>
  <DocSecurity>0</DocSecurity>
  <Lines>32</Lines>
  <Paragraphs>9</Paragraphs>
  <ScaleCrop>false</ScaleCrop>
  <Company>Microsoft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2020-10-28T06:41:00Z</dcterms:created>
  <dcterms:modified xsi:type="dcterms:W3CDTF">2020-10-28T06:42:00Z</dcterms:modified>
</cp:coreProperties>
</file>